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DEEF" w14:textId="536A8FBF" w:rsidR="008A500D" w:rsidRDefault="00183EC7">
      <w:r>
        <w:t>Pytania i odpowiedzi część 3</w:t>
      </w:r>
    </w:p>
    <w:p w14:paraId="0B3F4414" w14:textId="168B1690" w:rsidR="00045879" w:rsidRDefault="00854292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Jaka jest przewidywana gęstość obciążenia ogniowego w budynkach laboratoryjnych?</w:t>
      </w:r>
    </w:p>
    <w:p w14:paraId="5646FB95" w14:textId="7C2E6A9A" w:rsidR="00854292" w:rsidRDefault="00854292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1BBC903B" w14:textId="372DB26B" w:rsidR="00854292" w:rsidRPr="00854292" w:rsidRDefault="00854292">
      <w:pPr>
        <w:rPr>
          <w:rFonts w:ascii="Arial" w:hAnsi="Arial" w:cs="Arial"/>
          <w:color w:val="538135" w:themeColor="accent6" w:themeShade="BF"/>
          <w:shd w:val="clear" w:color="auto" w:fill="FFFFFF"/>
        </w:rPr>
      </w:pPr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G</w:t>
      </w:r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ęstość obciążenia ogniowego będzie wynikową prowadzonej przez Ł-PIT działalności. Biorąc pod uwagę, iż na </w:t>
      </w:r>
      <w:r w:rsidRPr="00854292">
        <w:rPr>
          <w:rStyle w:val="object"/>
          <w:rFonts w:ascii="Arial" w:hAnsi="Arial" w:cs="Arial"/>
          <w:color w:val="538135" w:themeColor="accent6" w:themeShade="BF"/>
          <w:shd w:val="clear" w:color="auto" w:fill="FFFFFF"/>
        </w:rPr>
        <w:t>dzisiaj</w:t>
      </w:r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 nie jest znany dokładny podział powierzchni, proszę (na podstawie profilu działalności Ł-PIT oraz norm) dobrać oraz przyjąć jeden uśredniony wskaźnik dla całej </w:t>
      </w:r>
      <w:r w:rsidRPr="00854292">
        <w:rPr>
          <w:rStyle w:val="object"/>
          <w:rFonts w:ascii="Arial" w:hAnsi="Arial" w:cs="Arial"/>
          <w:color w:val="538135" w:themeColor="accent6" w:themeShade="BF"/>
          <w:shd w:val="clear" w:color="auto" w:fill="FFFFFF"/>
        </w:rPr>
        <w:t>cz</w:t>
      </w:r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ęści labo</w:t>
      </w:r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ratoryjnej.</w:t>
      </w:r>
    </w:p>
    <w:p w14:paraId="6F227315" w14:textId="17A5E005" w:rsidR="00854292" w:rsidRDefault="00854292">
      <w:pPr>
        <w:rPr>
          <w:rFonts w:ascii="Arial" w:hAnsi="Arial" w:cs="Arial"/>
          <w:color w:val="385623" w:themeColor="accent6" w:themeShade="80"/>
          <w:shd w:val="clear" w:color="auto" w:fill="FFFFFF"/>
        </w:rPr>
      </w:pPr>
    </w:p>
    <w:p w14:paraId="518FEF2A" w14:textId="5BD70DC4" w:rsidR="00854292" w:rsidRDefault="00854292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2.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 wytycznych konkursowych jest napisane, że dla każdego segmentu laboratoryjnego musi być zapewniony plac manewrowy i dojazd dla pojazdów ciężarowych. Czy te wytyczne dotyczą również hali laboratoryjnej dla pojazdów szynowych i jeśli tak, to czy wystarczy zapewnić jedynie 1-2 stanowiska (przykładowo od po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marańczowej strony – rysunek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w załączonym pliku) czy może oczekuje się możliwości obsługi większej ilości pojazdów jednocześnie i konieczne będzie umieszczenie tych stanowisk po stronie niebieskiej (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patrz rysunek)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? Jeśli wymagana jest większa liczba stanowisk,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proszę o podanie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ich ilości.</w:t>
      </w:r>
    </w:p>
    <w:p w14:paraId="4FDCF23C" w14:textId="77777777" w:rsidR="00854292" w:rsidRDefault="00854292">
      <w:pPr>
        <w:rPr>
          <w:color w:val="385623" w:themeColor="accent6" w:themeShade="80"/>
        </w:rPr>
      </w:pPr>
      <w:r>
        <w:rPr>
          <w:noProof/>
          <w:color w:val="70AD47" w:themeColor="accent6"/>
          <w:lang w:eastAsia="pl-PL"/>
        </w:rPr>
        <w:drawing>
          <wp:inline distT="0" distB="0" distL="0" distR="0" wp14:anchorId="43F92964" wp14:editId="7F0C4AEC">
            <wp:extent cx="5760720" cy="2828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a laboratoryjna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1698" w14:textId="1452B729" w:rsidR="00854292" w:rsidRPr="00854292" w:rsidRDefault="00854292">
      <w:pPr>
        <w:rPr>
          <w:color w:val="538135" w:themeColor="accent6" w:themeShade="BF"/>
        </w:rPr>
      </w:pPr>
      <w:r w:rsidRPr="00854292">
        <w:rPr>
          <w:color w:val="538135" w:themeColor="accent6" w:themeShade="BF"/>
        </w:rPr>
        <w:t>W</w:t>
      </w:r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jazd do hali kolejowej może i powinien być w tych samych miejscach, w których tory będą „wchodziły” do budynku. Planujemy, aby poziom główki szyny był w poziomie terenu (unikamy ograniczenia wykorzystania pozo</w:t>
      </w:r>
      <w:bookmarkStart w:id="0" w:name="_GoBack"/>
      <w:bookmarkEnd w:id="0"/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stałej </w:t>
      </w:r>
      <w:r w:rsidRPr="00854292">
        <w:rPr>
          <w:rStyle w:val="object"/>
          <w:rFonts w:ascii="Arial" w:hAnsi="Arial" w:cs="Arial"/>
          <w:color w:val="538135" w:themeColor="accent6" w:themeShade="BF"/>
          <w:shd w:val="clear" w:color="auto" w:fill="FFFFFF"/>
        </w:rPr>
        <w:t>cz</w:t>
      </w:r>
      <w:r w:rsidRPr="00854292">
        <w:rPr>
          <w:rFonts w:ascii="Arial" w:hAnsi="Arial" w:cs="Arial"/>
          <w:color w:val="538135" w:themeColor="accent6" w:themeShade="BF"/>
          <w:shd w:val="clear" w:color="auto" w:fill="FFFFFF"/>
        </w:rPr>
        <w:t>ęści nieruchomości).</w:t>
      </w:r>
    </w:p>
    <w:sectPr w:rsidR="00854292" w:rsidRPr="0085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FFA"/>
    <w:multiLevelType w:val="hybridMultilevel"/>
    <w:tmpl w:val="130A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633"/>
    <w:multiLevelType w:val="hybridMultilevel"/>
    <w:tmpl w:val="2078F63E"/>
    <w:lvl w:ilvl="0" w:tplc="4FA4D9A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46E2"/>
    <w:multiLevelType w:val="hybridMultilevel"/>
    <w:tmpl w:val="535438D6"/>
    <w:lvl w:ilvl="0" w:tplc="4FA4D9A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9"/>
    <w:rsid w:val="00024919"/>
    <w:rsid w:val="0003327A"/>
    <w:rsid w:val="00045879"/>
    <w:rsid w:val="000B7C51"/>
    <w:rsid w:val="000F325A"/>
    <w:rsid w:val="00183EC7"/>
    <w:rsid w:val="002B626E"/>
    <w:rsid w:val="0030655A"/>
    <w:rsid w:val="00711DDA"/>
    <w:rsid w:val="00833BB2"/>
    <w:rsid w:val="00854292"/>
    <w:rsid w:val="00C83913"/>
    <w:rsid w:val="00C91CA6"/>
    <w:rsid w:val="00CC0303"/>
    <w:rsid w:val="00E364E3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23F4"/>
  <w15:chartTrackingRefBased/>
  <w15:docId w15:val="{FB149DBE-A488-4219-A1EF-7DFEFDB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045879"/>
  </w:style>
  <w:style w:type="paragraph" w:styleId="Akapitzlist">
    <w:name w:val="List Paragraph"/>
    <w:basedOn w:val="Normalny"/>
    <w:uiPriority w:val="34"/>
    <w:qFormat/>
    <w:rsid w:val="0004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Kołata</dc:creator>
  <cp:keywords/>
  <dc:description/>
  <cp:lastModifiedBy>Joanna Kołata</cp:lastModifiedBy>
  <cp:revision>3</cp:revision>
  <dcterms:created xsi:type="dcterms:W3CDTF">2024-04-02T12:12:00Z</dcterms:created>
  <dcterms:modified xsi:type="dcterms:W3CDTF">2024-04-02T12:18:00Z</dcterms:modified>
</cp:coreProperties>
</file>